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14" w:rsidRDefault="00AF561D">
      <w:pPr>
        <w:spacing w:after="11" w:line="268" w:lineRule="auto"/>
        <w:ind w:left="675" w:right="661" w:hanging="10"/>
        <w:jc w:val="center"/>
        <w:rPr>
          <w:b w:val="0"/>
        </w:rPr>
      </w:pPr>
      <w:bookmarkStart w:id="0" w:name="_GoBack"/>
      <w:bookmarkEnd w:id="0"/>
      <w:r>
        <w:rPr>
          <w:b w:val="0"/>
        </w:rPr>
        <w:t xml:space="preserve">ВСЕРОССИЙСКАЯ ОЛИМПИАДА ШКОЛЬНИКОВ  </w:t>
      </w:r>
    </w:p>
    <w:p w:rsidR="00D75FA4" w:rsidRDefault="00AF561D">
      <w:pPr>
        <w:spacing w:after="11" w:line="268" w:lineRule="auto"/>
        <w:ind w:left="675" w:right="661" w:hanging="10"/>
        <w:jc w:val="center"/>
      </w:pPr>
      <w:r>
        <w:rPr>
          <w:b w:val="0"/>
        </w:rPr>
        <w:t>ФИЗИЧ</w:t>
      </w:r>
      <w:r w:rsidR="00BA6114">
        <w:rPr>
          <w:b w:val="0"/>
        </w:rPr>
        <w:t xml:space="preserve">ЕСКАЯ КУЛЬТУРА </w:t>
      </w:r>
    </w:p>
    <w:p w:rsidR="00D75FA4" w:rsidRDefault="00AF561D">
      <w:pPr>
        <w:spacing w:after="380" w:line="268" w:lineRule="auto"/>
        <w:ind w:left="675" w:right="801" w:hanging="10"/>
        <w:jc w:val="center"/>
      </w:pPr>
      <w:r>
        <w:rPr>
          <w:b w:val="0"/>
        </w:rPr>
        <w:t xml:space="preserve">ШКОЛЬНЫЙ ЭТАП. 9–11 КЛАССЫ </w:t>
      </w:r>
    </w:p>
    <w:p w:rsidR="00D75FA4" w:rsidRDefault="00AF561D">
      <w:pPr>
        <w:spacing w:after="388" w:line="259" w:lineRule="auto"/>
        <w:ind w:left="0" w:right="135" w:firstLine="0"/>
        <w:jc w:val="center"/>
      </w:pPr>
      <w:r>
        <w:rPr>
          <w:color w:val="222222"/>
        </w:rPr>
        <w:t xml:space="preserve">Максимальное количество баллов за работу – 42. </w:t>
      </w:r>
    </w:p>
    <w:p w:rsidR="00D75FA4" w:rsidRDefault="00AF561D">
      <w:pPr>
        <w:spacing w:after="272" w:line="259" w:lineRule="auto"/>
        <w:ind w:left="10" w:hanging="10"/>
        <w:jc w:val="center"/>
      </w:pPr>
      <w:r>
        <w:t xml:space="preserve">ТЕОРЕТИКО-МЕТОДИЧЕСКИЙ ТУР  </w:t>
      </w:r>
    </w:p>
    <w:p w:rsidR="00D75FA4" w:rsidRDefault="00AF561D">
      <w:pPr>
        <w:numPr>
          <w:ilvl w:val="0"/>
          <w:numId w:val="1"/>
        </w:numPr>
        <w:ind w:right="126" w:hanging="425"/>
      </w:pPr>
      <w:r>
        <w:t xml:space="preserve">24 июня 2019 года МОК на 134-й сессии объявил о том, что </w:t>
      </w:r>
    </w:p>
    <w:p w:rsidR="00D75FA4" w:rsidRDefault="00AF561D">
      <w:pPr>
        <w:spacing w:after="125"/>
        <w:ind w:left="425" w:right="126" w:firstLine="0"/>
      </w:pPr>
      <w:r>
        <w:t xml:space="preserve">XXV Олимпийские зимние игры 2026 года пройдут в городах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а) Милан и </w:t>
      </w:r>
      <w:proofErr w:type="spellStart"/>
      <w:r>
        <w:rPr>
          <w:b w:val="0"/>
        </w:rPr>
        <w:t>Кортина-д’Ампецо</w:t>
      </w:r>
      <w:proofErr w:type="spellEnd"/>
      <w:r>
        <w:rPr>
          <w:b w:val="0"/>
        </w:rPr>
        <w:t xml:space="preserve">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Стокгольм и Оре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Лос-Анджелес и Солт-Лейк-Сити </w:t>
      </w:r>
    </w:p>
    <w:p w:rsidR="00D75FA4" w:rsidRDefault="00AF561D">
      <w:pPr>
        <w:spacing w:after="277" w:line="259" w:lineRule="auto"/>
        <w:ind w:left="-5" w:right="4153" w:hanging="10"/>
        <w:jc w:val="left"/>
      </w:pPr>
      <w:r>
        <w:rPr>
          <w:b w:val="0"/>
        </w:rPr>
        <w:t xml:space="preserve">г) Солт-Лейк-Сити и Бостон </w:t>
      </w:r>
    </w:p>
    <w:p w:rsidR="00D75FA4" w:rsidRDefault="00AF561D">
      <w:pPr>
        <w:numPr>
          <w:ilvl w:val="0"/>
          <w:numId w:val="1"/>
        </w:numPr>
        <w:spacing w:line="360" w:lineRule="auto"/>
        <w:ind w:right="126" w:hanging="425"/>
      </w:pPr>
      <w:r>
        <w:t xml:space="preserve">Закаливающие процедуры рекомендуется начинать с закаливания </w:t>
      </w:r>
      <w:proofErr w:type="gramStart"/>
      <w:r w:rsidR="007737B1">
        <w:rPr>
          <w:b w:val="0"/>
        </w:rPr>
        <w:t>а)</w:t>
      </w:r>
      <w:r>
        <w:rPr>
          <w:b w:val="0"/>
        </w:rPr>
        <w:t>водой</w:t>
      </w:r>
      <w:proofErr w:type="gramEnd"/>
      <w:r>
        <w:rPr>
          <w:b w:val="0"/>
        </w:rPr>
        <w:t xml:space="preserve">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солнцем 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воздухом </w:t>
      </w:r>
    </w:p>
    <w:p w:rsidR="00D75FA4" w:rsidRDefault="00AF561D">
      <w:pPr>
        <w:spacing w:after="276" w:line="259" w:lineRule="auto"/>
        <w:ind w:left="-5" w:right="4153" w:hanging="10"/>
        <w:jc w:val="left"/>
      </w:pPr>
      <w:r>
        <w:rPr>
          <w:b w:val="0"/>
        </w:rPr>
        <w:t xml:space="preserve">г) холодом </w:t>
      </w:r>
    </w:p>
    <w:p w:rsidR="007737B1" w:rsidRDefault="00AF561D">
      <w:pPr>
        <w:numPr>
          <w:ilvl w:val="0"/>
          <w:numId w:val="1"/>
        </w:numPr>
        <w:spacing w:line="361" w:lineRule="auto"/>
        <w:ind w:right="126" w:hanging="425"/>
      </w:pPr>
      <w:r>
        <w:t xml:space="preserve">Какой старт используется в беге на длинные дистанции?  </w:t>
      </w:r>
    </w:p>
    <w:p w:rsidR="00D75FA4" w:rsidRDefault="00AF561D" w:rsidP="007737B1">
      <w:pPr>
        <w:spacing w:line="361" w:lineRule="auto"/>
        <w:ind w:left="425" w:right="126" w:firstLine="0"/>
      </w:pPr>
      <w:r>
        <w:rPr>
          <w:b w:val="0"/>
        </w:rPr>
        <w:t xml:space="preserve">а) высокий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средний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низкий </w:t>
      </w:r>
    </w:p>
    <w:p w:rsidR="00D75FA4" w:rsidRDefault="00AF561D">
      <w:pPr>
        <w:spacing w:after="275" w:line="259" w:lineRule="auto"/>
        <w:ind w:left="-5" w:right="4153" w:hanging="10"/>
        <w:jc w:val="left"/>
      </w:pPr>
      <w:r>
        <w:rPr>
          <w:b w:val="0"/>
        </w:rPr>
        <w:t xml:space="preserve">г) любой </w:t>
      </w:r>
    </w:p>
    <w:p w:rsidR="00D75FA4" w:rsidRDefault="00AF561D">
      <w:pPr>
        <w:numPr>
          <w:ilvl w:val="0"/>
          <w:numId w:val="1"/>
        </w:numPr>
        <w:spacing w:after="127"/>
        <w:ind w:right="126" w:hanging="425"/>
      </w:pPr>
      <w:r>
        <w:t xml:space="preserve">К циклическим видам спорта относятся: 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а) дзюдо, бокс, фехтование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хоккей, волейбол, футбол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плавание, лыжные гонки </w:t>
      </w:r>
    </w:p>
    <w:p w:rsidR="00D75FA4" w:rsidRDefault="00AF561D">
      <w:pPr>
        <w:spacing w:after="279" w:line="259" w:lineRule="auto"/>
        <w:ind w:left="-5" w:right="4153" w:hanging="10"/>
        <w:jc w:val="left"/>
      </w:pPr>
      <w:r>
        <w:rPr>
          <w:b w:val="0"/>
        </w:rPr>
        <w:t xml:space="preserve">г) сёрфинг, скейтбординг </w:t>
      </w:r>
    </w:p>
    <w:p w:rsidR="00D75FA4" w:rsidRDefault="00AF561D">
      <w:pPr>
        <w:numPr>
          <w:ilvl w:val="0"/>
          <w:numId w:val="1"/>
        </w:numPr>
        <w:spacing w:after="123"/>
        <w:ind w:right="126" w:hanging="425"/>
      </w:pPr>
      <w:r>
        <w:t xml:space="preserve">При каких условиях восстановление после продолжительного бега будет более эффективным? 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а) в положении сидя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lastRenderedPageBreak/>
        <w:t xml:space="preserve">б) в положении стоя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в ходьбе </w:t>
      </w:r>
    </w:p>
    <w:p w:rsidR="00D75FA4" w:rsidRDefault="00AF561D">
      <w:pPr>
        <w:spacing w:line="259" w:lineRule="auto"/>
        <w:ind w:left="-5" w:right="4153" w:hanging="10"/>
        <w:jc w:val="left"/>
      </w:pPr>
      <w:r>
        <w:rPr>
          <w:b w:val="0"/>
        </w:rPr>
        <w:t xml:space="preserve">г) в положении лёжа </w:t>
      </w:r>
    </w:p>
    <w:p w:rsidR="00D75FA4" w:rsidRDefault="00AF561D">
      <w:pPr>
        <w:spacing w:line="259" w:lineRule="auto"/>
        <w:ind w:left="0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:rsidR="00D75FA4" w:rsidRDefault="00AF561D">
      <w:pPr>
        <w:numPr>
          <w:ilvl w:val="0"/>
          <w:numId w:val="1"/>
        </w:numPr>
        <w:spacing w:after="122"/>
        <w:ind w:right="126" w:hanging="425"/>
      </w:pPr>
      <w:r>
        <w:t xml:space="preserve">В каком году было принято решение о введении комплекса ГТО в Российской Федерации?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а) в 2008 году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в 2014 году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в 2018 году </w:t>
      </w:r>
    </w:p>
    <w:p w:rsidR="00D75FA4" w:rsidRDefault="00AF561D">
      <w:pPr>
        <w:spacing w:after="277" w:line="259" w:lineRule="auto"/>
        <w:ind w:left="-5" w:right="4153" w:hanging="10"/>
        <w:jc w:val="left"/>
      </w:pPr>
      <w:r>
        <w:rPr>
          <w:b w:val="0"/>
        </w:rPr>
        <w:t xml:space="preserve">г) в 2020 году </w:t>
      </w:r>
    </w:p>
    <w:p w:rsidR="00D75FA4" w:rsidRDefault="00AF561D">
      <w:pPr>
        <w:numPr>
          <w:ilvl w:val="0"/>
          <w:numId w:val="1"/>
        </w:numPr>
        <w:spacing w:line="325" w:lineRule="auto"/>
        <w:ind w:right="126" w:hanging="425"/>
      </w:pPr>
      <w:r>
        <w:t xml:space="preserve">Вид </w:t>
      </w:r>
      <w:r>
        <w:tab/>
        <w:t>спорта</w:t>
      </w:r>
      <w:r w:rsidR="007737B1">
        <w:t xml:space="preserve">, </w:t>
      </w:r>
      <w:r w:rsidR="007737B1">
        <w:tab/>
        <w:t xml:space="preserve">состоящий </w:t>
      </w:r>
      <w:r w:rsidR="007737B1">
        <w:tab/>
        <w:t xml:space="preserve">из </w:t>
      </w:r>
      <w:r w:rsidR="007737B1">
        <w:tab/>
        <w:t xml:space="preserve">непрерывного </w:t>
      </w:r>
      <w:r>
        <w:t xml:space="preserve">последовательного прохождения трёх этапов: плавания, велогонки и бега. </w:t>
      </w:r>
      <w:r>
        <w:rPr>
          <w:b w:val="0"/>
        </w:rPr>
        <w:t xml:space="preserve">а) </w:t>
      </w:r>
      <w:proofErr w:type="spellStart"/>
      <w:r>
        <w:rPr>
          <w:b w:val="0"/>
        </w:rPr>
        <w:t>акватлон</w:t>
      </w:r>
      <w:proofErr w:type="spellEnd"/>
      <w:r>
        <w:rPr>
          <w:b w:val="0"/>
        </w:rPr>
        <w:t xml:space="preserve">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</w:t>
      </w:r>
      <w:proofErr w:type="spellStart"/>
      <w:r>
        <w:rPr>
          <w:b w:val="0"/>
        </w:rPr>
        <w:t>дуатлон</w:t>
      </w:r>
      <w:proofErr w:type="spellEnd"/>
      <w:r>
        <w:rPr>
          <w:b w:val="0"/>
        </w:rPr>
        <w:t xml:space="preserve">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триатлон </w:t>
      </w:r>
    </w:p>
    <w:p w:rsidR="00D75FA4" w:rsidRDefault="00AF561D">
      <w:pPr>
        <w:spacing w:after="277" w:line="259" w:lineRule="auto"/>
        <w:ind w:left="-5" w:right="4153" w:hanging="10"/>
        <w:jc w:val="left"/>
      </w:pPr>
      <w:r>
        <w:rPr>
          <w:b w:val="0"/>
        </w:rPr>
        <w:t xml:space="preserve">г) пентатлон </w:t>
      </w:r>
    </w:p>
    <w:p w:rsidR="00D75FA4" w:rsidRDefault="00AF561D">
      <w:pPr>
        <w:numPr>
          <w:ilvl w:val="0"/>
          <w:numId w:val="1"/>
        </w:numPr>
        <w:spacing w:after="125"/>
        <w:ind w:right="126" w:hanging="425"/>
      </w:pPr>
      <w:r>
        <w:t xml:space="preserve">Вид спортивного и прикладного единоборства, разработанный в СССР в 1920–1930 годы.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а) дзюдо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самбо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карате </w:t>
      </w:r>
    </w:p>
    <w:p w:rsidR="00D75FA4" w:rsidRDefault="00AF561D">
      <w:pPr>
        <w:spacing w:after="277" w:line="259" w:lineRule="auto"/>
        <w:ind w:left="-5" w:right="4153" w:hanging="10"/>
        <w:jc w:val="left"/>
      </w:pPr>
      <w:r>
        <w:rPr>
          <w:b w:val="0"/>
        </w:rPr>
        <w:t xml:space="preserve">г) ушу </w:t>
      </w:r>
    </w:p>
    <w:p w:rsidR="00D75FA4" w:rsidRDefault="00AF561D">
      <w:pPr>
        <w:numPr>
          <w:ilvl w:val="0"/>
          <w:numId w:val="1"/>
        </w:numPr>
        <w:spacing w:after="123"/>
        <w:ind w:right="126" w:hanging="425"/>
      </w:pPr>
      <w:r>
        <w:t xml:space="preserve">В какой дисциплине соревновались на I Олимпийских играх Древней Греции?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а) гонки на колесницах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бег на 1 стадий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панкратион </w:t>
      </w:r>
    </w:p>
    <w:p w:rsidR="00D75FA4" w:rsidRDefault="00AF561D">
      <w:pPr>
        <w:spacing w:after="276" w:line="259" w:lineRule="auto"/>
        <w:ind w:left="-5" w:right="4153" w:hanging="10"/>
        <w:jc w:val="left"/>
      </w:pPr>
      <w:r>
        <w:rPr>
          <w:b w:val="0"/>
        </w:rPr>
        <w:t xml:space="preserve">г) пентатлон </w:t>
      </w:r>
    </w:p>
    <w:p w:rsidR="00D75FA4" w:rsidRDefault="00AF561D">
      <w:pPr>
        <w:numPr>
          <w:ilvl w:val="0"/>
          <w:numId w:val="1"/>
        </w:numPr>
        <w:spacing w:line="361" w:lineRule="auto"/>
        <w:ind w:right="126" w:hanging="425"/>
      </w:pPr>
      <w:r>
        <w:t xml:space="preserve">Какое контрольное упражнение НЕ используется при сдаче норм ГТО? </w:t>
      </w:r>
      <w:r>
        <w:rPr>
          <w:b w:val="0"/>
        </w:rPr>
        <w:t xml:space="preserve">а) прыжок в длину с места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рывок гири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толкание ядра </w:t>
      </w:r>
    </w:p>
    <w:p w:rsidR="00D75FA4" w:rsidRDefault="00AF561D">
      <w:pPr>
        <w:spacing w:after="276" w:line="259" w:lineRule="auto"/>
        <w:ind w:left="-5" w:right="4153" w:hanging="10"/>
        <w:jc w:val="left"/>
      </w:pPr>
      <w:r>
        <w:rPr>
          <w:b w:val="0"/>
        </w:rPr>
        <w:lastRenderedPageBreak/>
        <w:t xml:space="preserve">г) бег на дистанцию 100 м </w:t>
      </w:r>
    </w:p>
    <w:p w:rsidR="00D75FA4" w:rsidRDefault="00AF561D">
      <w:pPr>
        <w:numPr>
          <w:ilvl w:val="0"/>
          <w:numId w:val="1"/>
        </w:numPr>
        <w:spacing w:line="362" w:lineRule="auto"/>
        <w:ind w:right="126" w:hanging="42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2791968</wp:posOffset>
            </wp:positionH>
            <wp:positionV relativeFrom="paragraph">
              <wp:posOffset>250989</wp:posOffset>
            </wp:positionV>
            <wp:extent cx="780288" cy="1438656"/>
            <wp:effectExtent l="0" t="0" r="0" b="0"/>
            <wp:wrapSquare wrapText="bothSides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Как называется гимнастическое положение, представленное на рисунке? </w:t>
      </w:r>
      <w:r>
        <w:rPr>
          <w:b w:val="0"/>
        </w:rPr>
        <w:t xml:space="preserve">а) стойка на лопатках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б) стойка на руках и голове </w:t>
      </w:r>
    </w:p>
    <w:p w:rsidR="00D75FA4" w:rsidRDefault="00AF561D">
      <w:pPr>
        <w:spacing w:after="24" w:line="259" w:lineRule="auto"/>
        <w:ind w:left="-5" w:right="4153" w:hanging="10"/>
        <w:jc w:val="left"/>
      </w:pPr>
      <w:r>
        <w:rPr>
          <w:b w:val="0"/>
        </w:rPr>
        <w:t xml:space="preserve">в) стойка на предплечьях </w:t>
      </w:r>
    </w:p>
    <w:p w:rsidR="00D75FA4" w:rsidRDefault="00AF561D">
      <w:pPr>
        <w:spacing w:line="259" w:lineRule="auto"/>
        <w:ind w:left="-5" w:right="4153" w:hanging="10"/>
        <w:jc w:val="left"/>
      </w:pPr>
      <w:r>
        <w:rPr>
          <w:b w:val="0"/>
        </w:rPr>
        <w:t xml:space="preserve">г) стойка на руках </w:t>
      </w:r>
    </w:p>
    <w:p w:rsidR="00D75FA4" w:rsidRDefault="00AF561D">
      <w:pPr>
        <w:spacing w:line="237" w:lineRule="auto"/>
        <w:ind w:left="0" w:right="4153" w:firstLine="0"/>
        <w:jc w:val="left"/>
      </w:pPr>
      <w:r>
        <w:rPr>
          <w:b w:val="0"/>
        </w:rPr>
        <w:t xml:space="preserve">  </w:t>
      </w:r>
      <w:r>
        <w:rPr>
          <w:b w:val="0"/>
        </w:rPr>
        <w:tab/>
        <w:t xml:space="preserve"> </w:t>
      </w:r>
    </w:p>
    <w:p w:rsidR="00D75FA4" w:rsidRDefault="00AF561D">
      <w:pPr>
        <w:numPr>
          <w:ilvl w:val="0"/>
          <w:numId w:val="1"/>
        </w:numPr>
        <w:spacing w:after="260"/>
        <w:ind w:right="126" w:hanging="425"/>
      </w:pPr>
      <w:r>
        <w:t>Комплекс физических упражнений (</w:t>
      </w:r>
      <w:proofErr w:type="spellStart"/>
      <w:r>
        <w:t>общеподготовительных</w:t>
      </w:r>
      <w:proofErr w:type="spellEnd"/>
      <w:r>
        <w:t xml:space="preserve"> и специальных), выполняемых перед тренировочными занятиями или соревнованиями с целью подготовки организма к выполнению предстоящих упражнений, – это ____________________. </w:t>
      </w:r>
    </w:p>
    <w:p w:rsidR="00D75FA4" w:rsidRDefault="00AF561D">
      <w:pPr>
        <w:numPr>
          <w:ilvl w:val="0"/>
          <w:numId w:val="1"/>
        </w:numPr>
        <w:spacing w:after="253"/>
        <w:ind w:right="126" w:hanging="425"/>
      </w:pPr>
      <w:r>
        <w:t xml:space="preserve">Совокупность приёмов механического и рефлекторного воздействия на ткани и органы, проводимых непосредственно на поверхности тела человека, – это ____________________. </w:t>
      </w:r>
    </w:p>
    <w:p w:rsidR="00D75FA4" w:rsidRDefault="00AF561D">
      <w:pPr>
        <w:numPr>
          <w:ilvl w:val="0"/>
          <w:numId w:val="1"/>
        </w:numPr>
        <w:spacing w:line="340" w:lineRule="auto"/>
        <w:ind w:right="126" w:hanging="425"/>
      </w:pPr>
      <w:r>
        <w:t xml:space="preserve">В каком году прошли последние Игры Олимпиады?  Ответ: </w:t>
      </w:r>
      <w:r>
        <w:rPr>
          <w:b w:val="0"/>
        </w:rPr>
        <w:t xml:space="preserve">___________________________. </w:t>
      </w:r>
      <w:r>
        <w:t>15.</w:t>
      </w:r>
      <w:r>
        <w:rPr>
          <w:rFonts w:ascii="Arial" w:eastAsia="Arial" w:hAnsi="Arial" w:cs="Arial"/>
        </w:rPr>
        <w:t xml:space="preserve"> </w:t>
      </w:r>
      <w:r>
        <w:t xml:space="preserve">Результат спортсмена в беге на 3000 метров составил 10 мин. Рассчитайте среднюю скорость спортсмена по дистанции. </w:t>
      </w:r>
      <w:r>
        <w:rPr>
          <w:i/>
        </w:rPr>
        <w:t>Ответ представьте в метрах в секунду.</w:t>
      </w:r>
      <w:r>
        <w:t xml:space="preserve">  </w:t>
      </w:r>
    </w:p>
    <w:p w:rsidR="00D75FA4" w:rsidRDefault="00AF561D">
      <w:pPr>
        <w:spacing w:after="274" w:line="259" w:lineRule="auto"/>
        <w:ind w:right="4153" w:hanging="10"/>
        <w:jc w:val="left"/>
      </w:pPr>
      <w:r>
        <w:t xml:space="preserve">Ответ: </w:t>
      </w:r>
      <w:r>
        <w:rPr>
          <w:b w:val="0"/>
        </w:rPr>
        <w:t xml:space="preserve">___________________________. </w:t>
      </w:r>
    </w:p>
    <w:p w:rsidR="00D75FA4" w:rsidRDefault="00AF561D">
      <w:pPr>
        <w:numPr>
          <w:ilvl w:val="0"/>
          <w:numId w:val="2"/>
        </w:numPr>
        <w:spacing w:after="177" w:line="333" w:lineRule="auto"/>
        <w:ind w:right="126" w:hanging="425"/>
      </w:pPr>
      <w:r>
        <w:t xml:space="preserve">В каком году до н.э. проводились II Олимпийские игры Древней Греции?  Ответ: </w:t>
      </w:r>
      <w:r>
        <w:rPr>
          <w:b w:val="0"/>
        </w:rPr>
        <w:t>___________________________.</w:t>
      </w:r>
      <w:r>
        <w:t xml:space="preserve"> </w:t>
      </w:r>
    </w:p>
    <w:p w:rsidR="00D75FA4" w:rsidRDefault="00AF561D">
      <w:pPr>
        <w:numPr>
          <w:ilvl w:val="0"/>
          <w:numId w:val="2"/>
        </w:numPr>
        <w:spacing w:after="74"/>
        <w:ind w:right="126" w:hanging="425"/>
      </w:pPr>
      <w:r>
        <w:t xml:space="preserve">Установите принадлежность летних видов спорта к олимпийской или неолимпийской программе. </w:t>
      </w:r>
    </w:p>
    <w:p w:rsidR="00D75FA4" w:rsidRDefault="00AF561D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1" w:type="dxa"/>
        <w:tblInd w:w="5" w:type="dxa"/>
        <w:tblCellMar>
          <w:top w:w="9" w:type="dxa"/>
          <w:left w:w="108" w:type="dxa"/>
          <w:right w:w="172" w:type="dxa"/>
        </w:tblCellMar>
        <w:tblLook w:val="04A0" w:firstRow="1" w:lastRow="0" w:firstColumn="1" w:lastColumn="0" w:noHBand="0" w:noVBand="1"/>
      </w:tblPr>
      <w:tblGrid>
        <w:gridCol w:w="3825"/>
        <w:gridCol w:w="2597"/>
        <w:gridCol w:w="3209"/>
      </w:tblGrid>
      <w:tr w:rsidR="00D75FA4">
        <w:trPr>
          <w:trHeight w:val="574"/>
        </w:trPr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>Олимпийские виды спорта</w:t>
            </w:r>
            <w:r>
              <w:t xml:space="preserve"> 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AF561D">
            <w:pPr>
              <w:spacing w:line="422" w:lineRule="auto"/>
              <w:ind w:left="0" w:right="2247" w:firstLine="0"/>
            </w:pPr>
            <w:r>
              <w:rPr>
                <w:b w:val="0"/>
              </w:rPr>
              <w:t xml:space="preserve">     </w:t>
            </w:r>
          </w:p>
          <w:p w:rsidR="00D75FA4" w:rsidRDefault="00AF561D">
            <w:pPr>
              <w:spacing w:after="22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D75FA4" w:rsidRDefault="00AF561D">
            <w:pPr>
              <w:spacing w:line="259" w:lineRule="auto"/>
              <w:ind w:left="0" w:right="2247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>хоккей с мячом</w:t>
            </w:r>
            <w:r>
              <w:t xml:space="preserve"> </w:t>
            </w:r>
          </w:p>
        </w:tc>
      </w:tr>
      <w:tr w:rsidR="00D75FA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триатлон </w:t>
            </w:r>
          </w:p>
        </w:tc>
      </w:tr>
      <w:tr w:rsidR="00D75FA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сёрфинг </w:t>
            </w:r>
          </w:p>
        </w:tc>
      </w:tr>
      <w:tr w:rsidR="00D75FA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спортивные танцы </w:t>
            </w:r>
          </w:p>
        </w:tc>
      </w:tr>
      <w:tr w:rsidR="00D75FA4">
        <w:trPr>
          <w:trHeight w:val="574"/>
        </w:trPr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lastRenderedPageBreak/>
              <w:t xml:space="preserve">Неолимпийские виды спорта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софтбол </w:t>
            </w:r>
          </w:p>
        </w:tc>
      </w:tr>
      <w:tr w:rsidR="00D75FA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городки </w:t>
            </w:r>
          </w:p>
        </w:tc>
      </w:tr>
      <w:tr w:rsidR="00D75FA4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хоккей на траве </w:t>
            </w:r>
          </w:p>
        </w:tc>
      </w:tr>
      <w:tr w:rsidR="00D75FA4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борьба на поясах </w:t>
            </w:r>
          </w:p>
        </w:tc>
      </w:tr>
    </w:tbl>
    <w:p w:rsidR="00D75FA4" w:rsidRDefault="00AF561D">
      <w:pPr>
        <w:spacing w:line="259" w:lineRule="auto"/>
        <w:ind w:left="0" w:right="0" w:firstLine="0"/>
        <w:jc w:val="left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 xml:space="preserve"> </w:t>
      </w:r>
    </w:p>
    <w:p w:rsidR="00D75FA4" w:rsidRDefault="00AF561D">
      <w:pPr>
        <w:numPr>
          <w:ilvl w:val="0"/>
          <w:numId w:val="2"/>
        </w:numPr>
        <w:ind w:right="126" w:hanging="425"/>
      </w:pPr>
      <w:r>
        <w:t xml:space="preserve">Установите соответствие между органическими веществами и их категориями. </w:t>
      </w:r>
    </w:p>
    <w:tbl>
      <w:tblPr>
        <w:tblStyle w:val="TableGrid"/>
        <w:tblW w:w="9631" w:type="dxa"/>
        <w:tblInd w:w="5" w:type="dxa"/>
        <w:tblCellMar>
          <w:left w:w="108" w:type="dxa"/>
          <w:right w:w="453" w:type="dxa"/>
        </w:tblCellMar>
        <w:tblLook w:val="04A0" w:firstRow="1" w:lastRow="0" w:firstColumn="1" w:lastColumn="0" w:noHBand="0" w:noVBand="1"/>
      </w:tblPr>
      <w:tblGrid>
        <w:gridCol w:w="3400"/>
        <w:gridCol w:w="2832"/>
        <w:gridCol w:w="3399"/>
      </w:tblGrid>
      <w:tr w:rsidR="00D75FA4">
        <w:trPr>
          <w:trHeight w:val="57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витамины 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2201" w:firstLine="0"/>
            </w:pPr>
            <w:r>
              <w:rPr>
                <w:b w:val="0"/>
              </w:rPr>
              <w:t xml:space="preserve">   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липиды </w:t>
            </w:r>
          </w:p>
        </w:tc>
      </w:tr>
      <w:tr w:rsidR="00D75FA4">
        <w:trPr>
          <w:trHeight w:val="57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белки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кальций </w:t>
            </w:r>
          </w:p>
        </w:tc>
      </w:tr>
      <w:tr w:rsidR="00D75FA4">
        <w:trPr>
          <w:trHeight w:val="57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углеводы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аскорбиновая кислота </w:t>
            </w:r>
          </w:p>
        </w:tc>
      </w:tr>
      <w:tr w:rsidR="00D75FA4">
        <w:trPr>
          <w:trHeight w:val="57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жиры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протеины </w:t>
            </w:r>
          </w:p>
        </w:tc>
      </w:tr>
      <w:tr w:rsidR="00D75FA4">
        <w:trPr>
          <w:trHeight w:val="57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минеральные вещества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глюкоза </w:t>
            </w:r>
          </w:p>
        </w:tc>
      </w:tr>
    </w:tbl>
    <w:p w:rsidR="00D75FA4" w:rsidRDefault="00AF561D">
      <w:pPr>
        <w:numPr>
          <w:ilvl w:val="0"/>
          <w:numId w:val="2"/>
        </w:numPr>
        <w:ind w:right="126" w:hanging="425"/>
      </w:pPr>
      <w:r>
        <w:t xml:space="preserve">Установите соответствие между годами и странами проведения игр Олимпиад XXI века. </w:t>
      </w:r>
    </w:p>
    <w:tbl>
      <w:tblPr>
        <w:tblStyle w:val="TableGrid"/>
        <w:tblW w:w="9631" w:type="dxa"/>
        <w:tblInd w:w="5" w:type="dxa"/>
        <w:tblCellMar>
          <w:left w:w="108" w:type="dxa"/>
          <w:right w:w="1824" w:type="dxa"/>
        </w:tblCellMar>
        <w:tblLook w:val="04A0" w:firstRow="1" w:lastRow="0" w:firstColumn="1" w:lastColumn="0" w:noHBand="0" w:noVBand="1"/>
      </w:tblPr>
      <w:tblGrid>
        <w:gridCol w:w="3033"/>
        <w:gridCol w:w="3300"/>
        <w:gridCol w:w="3298"/>
      </w:tblGrid>
      <w:tr w:rsidR="00D75FA4">
        <w:trPr>
          <w:trHeight w:val="57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2000 год 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1296" w:firstLine="0"/>
            </w:pPr>
            <w:r>
              <w:rPr>
                <w:b w:val="0"/>
              </w:rPr>
              <w:t xml:space="preserve">    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Греция </w:t>
            </w:r>
          </w:p>
        </w:tc>
      </w:tr>
      <w:tr w:rsidR="00D75FA4">
        <w:trPr>
          <w:trHeight w:val="57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2004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Китай </w:t>
            </w:r>
          </w:p>
        </w:tc>
      </w:tr>
      <w:tr w:rsidR="00D75FA4">
        <w:trPr>
          <w:trHeight w:val="57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Австралия </w:t>
            </w:r>
          </w:p>
        </w:tc>
      </w:tr>
      <w:tr w:rsidR="00D75FA4">
        <w:trPr>
          <w:trHeight w:val="57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2012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Бразилия </w:t>
            </w:r>
          </w:p>
        </w:tc>
      </w:tr>
      <w:tr w:rsidR="00D75FA4">
        <w:trPr>
          <w:trHeight w:val="574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2016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Англия </w:t>
            </w:r>
          </w:p>
        </w:tc>
      </w:tr>
    </w:tbl>
    <w:p w:rsidR="00D75FA4" w:rsidRDefault="00AF561D">
      <w:pPr>
        <w:spacing w:after="398" w:line="259" w:lineRule="auto"/>
        <w:ind w:left="0" w:right="0" w:firstLine="0"/>
        <w:jc w:val="left"/>
      </w:pPr>
      <w:r>
        <w:rPr>
          <w:b w:val="0"/>
          <w:sz w:val="16"/>
        </w:rPr>
        <w:t xml:space="preserve"> </w:t>
      </w:r>
    </w:p>
    <w:p w:rsidR="00D75FA4" w:rsidRDefault="00AF561D">
      <w:pPr>
        <w:numPr>
          <w:ilvl w:val="0"/>
          <w:numId w:val="2"/>
        </w:numPr>
        <w:ind w:right="126" w:hanging="425"/>
      </w:pPr>
      <w:r>
        <w:t xml:space="preserve">В какой последовательности выполняются действия на занятии по баскетболу? </w:t>
      </w:r>
    </w:p>
    <w:tbl>
      <w:tblPr>
        <w:tblStyle w:val="TableGrid"/>
        <w:tblW w:w="9631" w:type="dxa"/>
        <w:tblInd w:w="5" w:type="dxa"/>
        <w:tblCellMar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6340"/>
        <w:gridCol w:w="2338"/>
        <w:gridCol w:w="953"/>
      </w:tblGrid>
      <w:tr w:rsidR="00D75FA4">
        <w:trPr>
          <w:trHeight w:val="571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ходьба, медленный бег 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5FA4" w:rsidRDefault="00AF561D">
            <w:pPr>
              <w:spacing w:after="22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D75FA4" w:rsidRDefault="00AF561D">
            <w:pPr>
              <w:spacing w:after="22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D75FA4" w:rsidRDefault="00AF561D">
            <w:pPr>
              <w:spacing w:after="222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D75FA4" w:rsidRDefault="00AF561D">
            <w:pPr>
              <w:spacing w:line="259" w:lineRule="auto"/>
              <w:ind w:left="0" w:right="2057" w:firstLine="0"/>
            </w:pPr>
            <w:r>
              <w:rPr>
                <w:b w:val="0"/>
              </w:rPr>
              <w:lastRenderedPageBreak/>
              <w:t xml:space="preserve">  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7" w:firstLine="0"/>
              <w:jc w:val="center"/>
            </w:pPr>
            <w:r>
              <w:rPr>
                <w:b w:val="0"/>
              </w:rPr>
              <w:lastRenderedPageBreak/>
              <w:t xml:space="preserve">1 </w:t>
            </w:r>
          </w:p>
        </w:tc>
      </w:tr>
      <w:tr w:rsidR="00D75FA4">
        <w:trPr>
          <w:trHeight w:val="571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учебная игра в баскетбол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7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</w:tr>
      <w:tr w:rsidR="00D75FA4">
        <w:trPr>
          <w:trHeight w:val="571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комплекс общеразвивающих упражнений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7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</w:tr>
      <w:tr w:rsidR="00D75FA4">
        <w:trPr>
          <w:trHeight w:val="574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lastRenderedPageBreak/>
              <w:t xml:space="preserve">дыхательные упражнения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7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D75FA4">
        <w:trPr>
          <w:trHeight w:val="571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</w:pPr>
            <w:r>
              <w:rPr>
                <w:b w:val="0"/>
              </w:rPr>
              <w:t>отработка ведения мяча, передач, броска в кольцо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7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</w:tr>
      <w:tr w:rsidR="00D75FA4">
        <w:trPr>
          <w:trHeight w:val="574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комплекс специальных беговых упражнений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5FA4" w:rsidRDefault="00D75F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FA4" w:rsidRDefault="00AF561D">
            <w:pPr>
              <w:spacing w:line="259" w:lineRule="auto"/>
              <w:ind w:left="0" w:right="7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</w:tr>
    </w:tbl>
    <w:p w:rsidR="00D75FA4" w:rsidRDefault="00AF561D">
      <w:pPr>
        <w:spacing w:after="266" w:line="259" w:lineRule="auto"/>
        <w:ind w:left="0" w:right="68" w:firstLine="0"/>
        <w:jc w:val="center"/>
      </w:pPr>
      <w:r>
        <w:t xml:space="preserve"> </w:t>
      </w:r>
    </w:p>
    <w:p w:rsidR="00D75FA4" w:rsidRDefault="00AF561D">
      <w:pPr>
        <w:spacing w:after="272" w:line="259" w:lineRule="auto"/>
        <w:ind w:left="10" w:right="135" w:hanging="10"/>
        <w:jc w:val="center"/>
      </w:pPr>
      <w:r>
        <w:t xml:space="preserve">Максимальное количество баллов за работу – 42. </w:t>
      </w:r>
    </w:p>
    <w:sectPr w:rsidR="00D75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1" w:right="995" w:bottom="1795" w:left="1133" w:header="720" w:footer="7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B7" w:rsidRDefault="00012AB7">
      <w:pPr>
        <w:spacing w:line="240" w:lineRule="auto"/>
      </w:pPr>
      <w:r>
        <w:separator/>
      </w:r>
    </w:p>
  </w:endnote>
  <w:endnote w:type="continuationSeparator" w:id="0">
    <w:p w:rsidR="00012AB7" w:rsidRDefault="00012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4" w:rsidRDefault="00AF561D">
    <w:pPr>
      <w:spacing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4"/>
      </w:rPr>
      <w:t>1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4" w:rsidRDefault="00AF561D">
    <w:pPr>
      <w:spacing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883" w:rsidRPr="001B5883">
      <w:rPr>
        <w:b w:val="0"/>
        <w:noProof/>
        <w:sz w:val="24"/>
      </w:rPr>
      <w:t>5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4" w:rsidRDefault="00AF561D">
    <w:pPr>
      <w:spacing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6CF" w:rsidRPr="00D526CF">
      <w:rPr>
        <w:b w:val="0"/>
        <w:noProof/>
        <w:sz w:val="24"/>
      </w:rPr>
      <w:t>1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B7" w:rsidRDefault="00012AB7">
      <w:pPr>
        <w:spacing w:line="240" w:lineRule="auto"/>
      </w:pPr>
      <w:r>
        <w:separator/>
      </w:r>
    </w:p>
  </w:footnote>
  <w:footnote w:type="continuationSeparator" w:id="0">
    <w:p w:rsidR="00012AB7" w:rsidRDefault="00012A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4" w:rsidRDefault="00AF561D">
    <w:pPr>
      <w:spacing w:after="16" w:line="259" w:lineRule="auto"/>
      <w:ind w:left="622" w:right="0" w:firstLine="0"/>
      <w:jc w:val="left"/>
    </w:pPr>
    <w:r>
      <w:rPr>
        <w:b w:val="0"/>
        <w:sz w:val="24"/>
      </w:rPr>
      <w:t xml:space="preserve">Всероссийская олимпиада школьников. Физическая культура 2022–2023 уч. г. </w:t>
    </w:r>
  </w:p>
  <w:p w:rsidR="00D75FA4" w:rsidRDefault="00AF561D">
    <w:pPr>
      <w:spacing w:line="259" w:lineRule="auto"/>
      <w:ind w:left="0" w:right="500" w:firstLine="0"/>
      <w:jc w:val="center"/>
    </w:pPr>
    <w:r>
      <w:rPr>
        <w:b w:val="0"/>
        <w:sz w:val="24"/>
      </w:rPr>
      <w:t xml:space="preserve">Школьный этап. 9–11 классы </w:t>
    </w:r>
  </w:p>
  <w:p w:rsidR="00D75FA4" w:rsidRDefault="00AF561D">
    <w:pPr>
      <w:spacing w:line="259" w:lineRule="auto"/>
      <w:ind w:left="0" w:right="0" w:firstLine="0"/>
      <w:jc w:val="left"/>
    </w:pPr>
    <w:r>
      <w:rPr>
        <w:b w:val="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4" w:rsidRDefault="00D75FA4" w:rsidP="00BA6114">
    <w:pPr>
      <w:spacing w:after="16" w:line="259" w:lineRule="auto"/>
      <w:ind w:left="0" w:right="0" w:firstLine="0"/>
      <w:jc w:val="left"/>
    </w:pPr>
  </w:p>
  <w:p w:rsidR="00D75FA4" w:rsidRDefault="00AF561D">
    <w:pPr>
      <w:spacing w:line="259" w:lineRule="auto"/>
      <w:ind w:left="0" w:right="0" w:firstLine="0"/>
      <w:jc w:val="left"/>
    </w:pPr>
    <w:r>
      <w:rPr>
        <w:b w:val="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A4" w:rsidRDefault="00D75FA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1F49"/>
    <w:multiLevelType w:val="hybridMultilevel"/>
    <w:tmpl w:val="CD2825DC"/>
    <w:lvl w:ilvl="0" w:tplc="DD9EBB6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A0D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3CE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45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E6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AF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7AC8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ED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82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6245EA"/>
    <w:multiLevelType w:val="hybridMultilevel"/>
    <w:tmpl w:val="D674A62A"/>
    <w:lvl w:ilvl="0" w:tplc="0AEA0CE8">
      <w:start w:val="16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60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848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2F3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65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25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2A1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62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C4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4"/>
    <w:rsid w:val="00012AB7"/>
    <w:rsid w:val="001B5883"/>
    <w:rsid w:val="007737B1"/>
    <w:rsid w:val="00AF561D"/>
    <w:rsid w:val="00BA6114"/>
    <w:rsid w:val="00CE443C"/>
    <w:rsid w:val="00D526CF"/>
    <w:rsid w:val="00D7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AD1EE-C801-4BD8-9850-D27C9325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0" w:lineRule="auto"/>
      <w:ind w:left="435" w:right="140" w:hanging="435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9-11 класс школьный этап 2022 олимпиада по физической культуре ВСОШ</vt:lpstr>
    </vt:vector>
  </TitlesOfParts>
  <Company>SPecialiST RePack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9-11 класс школьный этап 2022 олимпиада по физической культуре ВСОШ</dc:title>
  <dc:subject>Задания 9-11 класс школьный этап 2022 олимпиада по физической культуре ВСОШ</dc:subject>
  <dc:creator>https://100ballnik.com</dc:creator>
  <cp:keywords>задания 9-11 класс школьный этап 2022 олимпиада по физической культуре ВСОШ</cp:keywords>
  <cp:lastModifiedBy>Админ</cp:lastModifiedBy>
  <cp:revision>2</cp:revision>
  <dcterms:created xsi:type="dcterms:W3CDTF">2024-09-09T11:52:00Z</dcterms:created>
  <dcterms:modified xsi:type="dcterms:W3CDTF">2024-09-09T11:52:00Z</dcterms:modified>
</cp:coreProperties>
</file>